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40B9" w14:textId="1F444185" w:rsidR="00492A53" w:rsidRPr="00E96F99" w:rsidRDefault="00BE63B7" w:rsidP="00407B8F">
      <w:pPr>
        <w:tabs>
          <w:tab w:val="left" w:pos="284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F99">
        <w:rPr>
          <w:rFonts w:ascii="Times New Roman" w:hAnsi="Times New Roman" w:cs="Times New Roman"/>
          <w:b/>
          <w:sz w:val="24"/>
          <w:szCs w:val="24"/>
        </w:rPr>
        <w:t xml:space="preserve">OPIS </w:t>
      </w:r>
      <w:r w:rsidR="00C05185" w:rsidRPr="00E96F99">
        <w:rPr>
          <w:rFonts w:ascii="Times New Roman" w:hAnsi="Times New Roman" w:cs="Times New Roman"/>
          <w:b/>
          <w:sz w:val="24"/>
          <w:szCs w:val="24"/>
        </w:rPr>
        <w:t>PRZEDMIOTU ZAMÓWIENIA</w:t>
      </w:r>
    </w:p>
    <w:p w14:paraId="1902D87D" w14:textId="77EDB2DF" w:rsidR="00C05185" w:rsidRPr="00E96F99" w:rsidRDefault="00C05185" w:rsidP="00E96F99">
      <w:pPr>
        <w:pStyle w:val="Akapitzlist"/>
        <w:numPr>
          <w:ilvl w:val="0"/>
          <w:numId w:val="1"/>
        </w:numPr>
        <w:tabs>
          <w:tab w:val="left" w:pos="284"/>
        </w:tabs>
        <w:ind w:left="0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F99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539C6831" w14:textId="1039C3A9" w:rsidR="00C05185" w:rsidRPr="00E96F99" w:rsidRDefault="00C05185" w:rsidP="00407B8F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6F99">
        <w:rPr>
          <w:rFonts w:ascii="Times New Roman" w:hAnsi="Times New Roman" w:cs="Times New Roman"/>
          <w:bCs/>
          <w:sz w:val="24"/>
          <w:szCs w:val="24"/>
        </w:rPr>
        <w:t xml:space="preserve">Przedmiotem zamówienia jest wykonanie </w:t>
      </w:r>
      <w:r w:rsidR="003F05A4">
        <w:rPr>
          <w:rFonts w:ascii="Times New Roman" w:hAnsi="Times New Roman" w:cs="Times New Roman"/>
          <w:bCs/>
          <w:sz w:val="24"/>
          <w:szCs w:val="24"/>
        </w:rPr>
        <w:t xml:space="preserve">remontu po pożarze Sali Sportowej w Tuchorzy zgodnie z opracowaną </w:t>
      </w:r>
      <w:r w:rsidRPr="00E96F99">
        <w:rPr>
          <w:rFonts w:ascii="Times New Roman" w:hAnsi="Times New Roman" w:cs="Times New Roman"/>
          <w:bCs/>
          <w:sz w:val="24"/>
          <w:szCs w:val="24"/>
        </w:rPr>
        <w:t>dokumentacj</w:t>
      </w:r>
      <w:r w:rsidR="003F05A4">
        <w:rPr>
          <w:rFonts w:ascii="Times New Roman" w:hAnsi="Times New Roman" w:cs="Times New Roman"/>
          <w:bCs/>
          <w:sz w:val="24"/>
          <w:szCs w:val="24"/>
        </w:rPr>
        <w:t>ą.</w:t>
      </w:r>
      <w:r w:rsidRPr="00E96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05A4">
        <w:rPr>
          <w:rFonts w:ascii="Times New Roman" w:hAnsi="Times New Roman" w:cs="Times New Roman"/>
          <w:bCs/>
          <w:sz w:val="24"/>
          <w:szCs w:val="24"/>
        </w:rPr>
        <w:t>Dokumentacja zawiera: o</w:t>
      </w:r>
      <w:r w:rsidRPr="00E96F99">
        <w:rPr>
          <w:rFonts w:ascii="Times New Roman" w:hAnsi="Times New Roman" w:cs="Times New Roman"/>
          <w:bCs/>
          <w:sz w:val="24"/>
          <w:szCs w:val="24"/>
        </w:rPr>
        <w:t>pracowanie przedmiarów i kosztorysów oraz specyfikacj</w:t>
      </w:r>
      <w:r w:rsidR="003F05A4">
        <w:rPr>
          <w:rFonts w:ascii="Times New Roman" w:hAnsi="Times New Roman" w:cs="Times New Roman"/>
          <w:bCs/>
          <w:sz w:val="24"/>
          <w:szCs w:val="24"/>
        </w:rPr>
        <w:t>ę</w:t>
      </w:r>
      <w:r w:rsidRPr="00E96F99">
        <w:rPr>
          <w:rFonts w:ascii="Times New Roman" w:hAnsi="Times New Roman" w:cs="Times New Roman"/>
          <w:bCs/>
          <w:sz w:val="24"/>
          <w:szCs w:val="24"/>
        </w:rPr>
        <w:t xml:space="preserve"> techniczn</w:t>
      </w:r>
      <w:r w:rsidR="003F05A4">
        <w:rPr>
          <w:rFonts w:ascii="Times New Roman" w:hAnsi="Times New Roman" w:cs="Times New Roman"/>
          <w:bCs/>
          <w:sz w:val="24"/>
          <w:szCs w:val="24"/>
        </w:rPr>
        <w:t>ą</w:t>
      </w:r>
      <w:r w:rsidRPr="00E96F99">
        <w:rPr>
          <w:rFonts w:ascii="Times New Roman" w:hAnsi="Times New Roman" w:cs="Times New Roman"/>
          <w:bCs/>
          <w:sz w:val="24"/>
          <w:szCs w:val="24"/>
        </w:rPr>
        <w:t xml:space="preserve"> niezbędn</w:t>
      </w:r>
      <w:r w:rsidR="003F05A4">
        <w:rPr>
          <w:rFonts w:ascii="Times New Roman" w:hAnsi="Times New Roman" w:cs="Times New Roman"/>
          <w:bCs/>
          <w:sz w:val="24"/>
          <w:szCs w:val="24"/>
        </w:rPr>
        <w:t>ą</w:t>
      </w:r>
      <w:r w:rsidRPr="00E96F99">
        <w:rPr>
          <w:rFonts w:ascii="Times New Roman" w:hAnsi="Times New Roman" w:cs="Times New Roman"/>
          <w:bCs/>
          <w:sz w:val="24"/>
          <w:szCs w:val="24"/>
        </w:rPr>
        <w:t xml:space="preserve"> do </w:t>
      </w:r>
      <w:r w:rsidR="003F05A4">
        <w:rPr>
          <w:rFonts w:ascii="Times New Roman" w:hAnsi="Times New Roman" w:cs="Times New Roman"/>
          <w:bCs/>
          <w:sz w:val="24"/>
          <w:szCs w:val="24"/>
        </w:rPr>
        <w:t xml:space="preserve">wykonania </w:t>
      </w:r>
      <w:r w:rsidRPr="00E96F99">
        <w:rPr>
          <w:rFonts w:ascii="Times New Roman" w:hAnsi="Times New Roman" w:cs="Times New Roman"/>
          <w:bCs/>
          <w:sz w:val="24"/>
          <w:szCs w:val="24"/>
        </w:rPr>
        <w:t xml:space="preserve">przez Zamawiającego robót budowlanych objętych </w:t>
      </w:r>
      <w:r w:rsidR="003F05A4">
        <w:rPr>
          <w:rFonts w:ascii="Times New Roman" w:hAnsi="Times New Roman" w:cs="Times New Roman"/>
          <w:bCs/>
          <w:sz w:val="24"/>
          <w:szCs w:val="24"/>
        </w:rPr>
        <w:t>zakresem remontu i odtworzenia stanu pierwotnego</w:t>
      </w:r>
      <w:r w:rsidRPr="00E96F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1DA5505F" w14:textId="77777777" w:rsidR="00C05185" w:rsidRPr="00E96F99" w:rsidRDefault="00C05185" w:rsidP="00407B8F">
      <w:pPr>
        <w:pStyle w:val="Akapitzlist"/>
        <w:tabs>
          <w:tab w:val="left" w:pos="284"/>
        </w:tabs>
        <w:spacing w:after="0"/>
        <w:ind w:left="0" w:hanging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6842C1" w14:textId="225A7E2C" w:rsidR="00C05185" w:rsidRPr="00E96F99" w:rsidRDefault="00C05185" w:rsidP="00E96F99">
      <w:pPr>
        <w:pStyle w:val="Akapitzlist"/>
        <w:numPr>
          <w:ilvl w:val="0"/>
          <w:numId w:val="1"/>
        </w:numPr>
        <w:tabs>
          <w:tab w:val="left" w:pos="284"/>
        </w:tabs>
        <w:ind w:left="0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F99">
        <w:rPr>
          <w:rFonts w:ascii="Times New Roman" w:hAnsi="Times New Roman" w:cs="Times New Roman"/>
          <w:b/>
          <w:sz w:val="24"/>
          <w:szCs w:val="24"/>
        </w:rPr>
        <w:t>Stan istniejący</w:t>
      </w:r>
    </w:p>
    <w:p w14:paraId="7756F2CF" w14:textId="3F01BE13" w:rsidR="00C05185" w:rsidRPr="00E96F99" w:rsidRDefault="00651573" w:rsidP="00651573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Sala sportowa po pożarze, który objął zewnętrzne (elewacje i drzwi wejściowe) i wewnętrzne (salę gimnastyczną, pomieszczenia szatni oraz sanitariatów) elementy budynku</w:t>
      </w:r>
      <w:r w:rsidR="006F3757" w:rsidRPr="00E96F99">
        <w:rPr>
          <w:rFonts w:ascii="Times New Roman" w:hAnsi="Times New Roman" w:cs="Times New Roman"/>
          <w:bCs/>
          <w:sz w:val="24"/>
          <w:szCs w:val="24"/>
        </w:rPr>
        <w:t>.</w:t>
      </w:r>
      <w:r w:rsidR="00097D8F" w:rsidRPr="00E96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7101EFF" w14:textId="77777777" w:rsidR="00097D8F" w:rsidRPr="00E96F99" w:rsidRDefault="00097D8F" w:rsidP="00E96F99">
      <w:pPr>
        <w:pStyle w:val="Akapitzlist"/>
        <w:tabs>
          <w:tab w:val="left" w:pos="284"/>
        </w:tabs>
        <w:ind w:left="0" w:hanging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A03560" w14:textId="71815E13" w:rsidR="00097D8F" w:rsidRPr="00E96F99" w:rsidRDefault="00097D8F" w:rsidP="00407B8F">
      <w:pPr>
        <w:pStyle w:val="Akapitzlist"/>
        <w:numPr>
          <w:ilvl w:val="0"/>
          <w:numId w:val="1"/>
        </w:numPr>
        <w:tabs>
          <w:tab w:val="left" w:pos="284"/>
        </w:tabs>
        <w:spacing w:after="0"/>
        <w:ind w:left="0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F99">
        <w:rPr>
          <w:rFonts w:ascii="Times New Roman" w:hAnsi="Times New Roman" w:cs="Times New Roman"/>
          <w:b/>
          <w:sz w:val="24"/>
          <w:szCs w:val="24"/>
        </w:rPr>
        <w:t xml:space="preserve">Założenia do </w:t>
      </w:r>
      <w:r w:rsidR="00407B8F">
        <w:rPr>
          <w:rFonts w:ascii="Times New Roman" w:hAnsi="Times New Roman" w:cs="Times New Roman"/>
          <w:b/>
          <w:sz w:val="24"/>
          <w:szCs w:val="24"/>
        </w:rPr>
        <w:t>remontu</w:t>
      </w:r>
    </w:p>
    <w:p w14:paraId="1425ACA0" w14:textId="5BF798F1" w:rsidR="004F1E77" w:rsidRPr="00407B8F" w:rsidRDefault="00407B8F" w:rsidP="00407B8F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B8F">
        <w:rPr>
          <w:rFonts w:ascii="Times New Roman" w:hAnsi="Times New Roman" w:cs="Times New Roman"/>
          <w:bCs/>
          <w:sz w:val="24"/>
          <w:szCs w:val="24"/>
        </w:rPr>
        <w:t xml:space="preserve">Wykonanie </w:t>
      </w:r>
      <w:r>
        <w:rPr>
          <w:rFonts w:ascii="Times New Roman" w:hAnsi="Times New Roman" w:cs="Times New Roman"/>
          <w:bCs/>
          <w:sz w:val="24"/>
          <w:szCs w:val="24"/>
        </w:rPr>
        <w:t xml:space="preserve">kompletnego remontu zawierającego wyczyszczenie części wewnętrznych i zewnętrznych Sali Sportowej w Tuchorzy oraz odtworzenie pierwotnego wyglądu zarówno wnętrza budynku, jak i jego elewacji. </w:t>
      </w:r>
    </w:p>
    <w:p w14:paraId="0E097028" w14:textId="77777777" w:rsidR="00407B8F" w:rsidRPr="00E96F99" w:rsidRDefault="00407B8F" w:rsidP="00E96F99">
      <w:pPr>
        <w:pStyle w:val="Akapitzlist"/>
        <w:tabs>
          <w:tab w:val="left" w:pos="284"/>
        </w:tabs>
        <w:ind w:left="0" w:hanging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DABC24" w14:textId="0B030015" w:rsidR="0098507A" w:rsidRDefault="00AA5B45" w:rsidP="0098507A">
      <w:pPr>
        <w:pStyle w:val="Akapitzlist"/>
        <w:tabs>
          <w:tab w:val="left" w:pos="284"/>
        </w:tabs>
        <w:ind w:left="0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F99">
        <w:rPr>
          <w:rFonts w:ascii="Times New Roman" w:hAnsi="Times New Roman" w:cs="Times New Roman"/>
          <w:b/>
          <w:sz w:val="24"/>
          <w:szCs w:val="24"/>
        </w:rPr>
        <w:t>3.2. Dane lokalizacyjne</w:t>
      </w:r>
    </w:p>
    <w:p w14:paraId="3475042A" w14:textId="31721BCC" w:rsidR="0098507A" w:rsidRDefault="0098507A" w:rsidP="00407B8F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507A">
        <w:rPr>
          <w:rFonts w:ascii="Times New Roman" w:hAnsi="Times New Roman" w:cs="Times New Roman"/>
          <w:bCs/>
          <w:sz w:val="24"/>
          <w:szCs w:val="24"/>
        </w:rPr>
        <w:t xml:space="preserve">Szkoła Podstawowa 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98507A">
        <w:rPr>
          <w:rFonts w:ascii="Times New Roman" w:hAnsi="Times New Roman" w:cs="Times New Roman"/>
          <w:bCs/>
          <w:sz w:val="24"/>
          <w:szCs w:val="24"/>
        </w:rPr>
        <w:t>m.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507A">
        <w:rPr>
          <w:rFonts w:ascii="Times New Roman" w:hAnsi="Times New Roman" w:cs="Times New Roman"/>
          <w:bCs/>
          <w:sz w:val="24"/>
          <w:szCs w:val="24"/>
        </w:rPr>
        <w:t xml:space="preserve">Bohaterów Ziemi Tuchorskiej </w:t>
      </w:r>
      <w:r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Pr="0098507A">
        <w:rPr>
          <w:rFonts w:ascii="Times New Roman" w:hAnsi="Times New Roman" w:cs="Times New Roman"/>
          <w:bCs/>
          <w:sz w:val="24"/>
          <w:szCs w:val="24"/>
        </w:rPr>
        <w:t>Tuchorzy</w:t>
      </w:r>
    </w:p>
    <w:p w14:paraId="35B96170" w14:textId="1F0C48B9" w:rsidR="0098507A" w:rsidRDefault="0098507A" w:rsidP="00407B8F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</w:t>
      </w:r>
      <w:r w:rsidRPr="0098507A">
        <w:rPr>
          <w:rFonts w:ascii="Times New Roman" w:hAnsi="Times New Roman" w:cs="Times New Roman"/>
          <w:bCs/>
          <w:sz w:val="24"/>
          <w:szCs w:val="24"/>
        </w:rPr>
        <w:t>l. Kasztanowa 4</w:t>
      </w:r>
    </w:p>
    <w:p w14:paraId="25C7BF59" w14:textId="61D9064B" w:rsidR="00AA5B45" w:rsidRPr="0098507A" w:rsidRDefault="0098507A" w:rsidP="00407B8F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507A">
        <w:rPr>
          <w:rFonts w:ascii="Times New Roman" w:hAnsi="Times New Roman" w:cs="Times New Roman"/>
          <w:bCs/>
          <w:sz w:val="24"/>
          <w:szCs w:val="24"/>
        </w:rPr>
        <w:t>64-232 Tuchorza</w:t>
      </w:r>
    </w:p>
    <w:p w14:paraId="61E03998" w14:textId="16450945" w:rsidR="0098507A" w:rsidRDefault="00AA5B45" w:rsidP="00407B8F">
      <w:pPr>
        <w:tabs>
          <w:tab w:val="left" w:pos="284"/>
        </w:tabs>
        <w:spacing w:after="0"/>
        <w:ind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F99">
        <w:rPr>
          <w:rFonts w:ascii="Times New Roman" w:hAnsi="Times New Roman" w:cs="Times New Roman"/>
          <w:b/>
          <w:sz w:val="24"/>
          <w:szCs w:val="24"/>
        </w:rPr>
        <w:t>3.3. Podstawowe parametry projektowe</w:t>
      </w:r>
    </w:p>
    <w:p w14:paraId="6B3BC0F8" w14:textId="6C3900CA" w:rsidR="0098507A" w:rsidRPr="0098507A" w:rsidRDefault="00AA5B45" w:rsidP="00407B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F99">
        <w:rPr>
          <w:rFonts w:ascii="Times New Roman" w:hAnsi="Times New Roman" w:cs="Times New Roman"/>
          <w:bCs/>
          <w:sz w:val="24"/>
          <w:szCs w:val="24"/>
        </w:rPr>
        <w:t>3.3.1. klasa</w:t>
      </w:r>
      <w:r w:rsidR="0098507A">
        <w:rPr>
          <w:rFonts w:ascii="Times New Roman" w:hAnsi="Times New Roman" w:cs="Times New Roman"/>
          <w:bCs/>
          <w:sz w:val="24"/>
          <w:szCs w:val="24"/>
        </w:rPr>
        <w:t xml:space="preserve"> odporności pożarowej</w:t>
      </w:r>
      <w:r w:rsidRPr="00E96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507A">
        <w:rPr>
          <w:rFonts w:ascii="Times New Roman" w:hAnsi="Times New Roman" w:cs="Times New Roman"/>
          <w:bCs/>
          <w:sz w:val="24"/>
          <w:szCs w:val="24"/>
        </w:rPr>
        <w:t>budynku</w:t>
      </w:r>
      <w:r w:rsidRPr="00E96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507A">
        <w:rPr>
          <w:rFonts w:ascii="Times New Roman" w:hAnsi="Times New Roman" w:cs="Times New Roman"/>
          <w:bCs/>
          <w:sz w:val="24"/>
          <w:szCs w:val="24"/>
        </w:rPr>
        <w:t>– „</w:t>
      </w:r>
      <w:r w:rsidR="008F4C92" w:rsidRPr="00E96F99">
        <w:rPr>
          <w:rFonts w:ascii="Times New Roman" w:hAnsi="Times New Roman" w:cs="Times New Roman"/>
          <w:bCs/>
          <w:sz w:val="24"/>
          <w:szCs w:val="24"/>
        </w:rPr>
        <w:t>D</w:t>
      </w:r>
      <w:r w:rsidR="0098507A">
        <w:rPr>
          <w:rFonts w:ascii="Times New Roman" w:hAnsi="Times New Roman" w:cs="Times New Roman"/>
          <w:bCs/>
          <w:sz w:val="24"/>
          <w:szCs w:val="24"/>
        </w:rPr>
        <w:t>”</w:t>
      </w:r>
      <w:r w:rsidR="008F4C92" w:rsidRPr="00E96F99">
        <w:rPr>
          <w:rFonts w:ascii="Times New Roman" w:hAnsi="Times New Roman" w:cs="Times New Roman"/>
          <w:bCs/>
          <w:sz w:val="24"/>
          <w:szCs w:val="24"/>
        </w:rPr>
        <w:t>,</w:t>
      </w:r>
      <w:r w:rsidR="007248A4" w:rsidRPr="00E96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AB91410" w14:textId="6ADD3BF6" w:rsidR="0098507A" w:rsidRDefault="0098507A" w:rsidP="00407B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3.3.2. </w:t>
      </w:r>
      <w:r w:rsidRPr="0098507A">
        <w:rPr>
          <w:rFonts w:ascii="Times New Roman" w:hAnsi="Times New Roman" w:cs="Times New Roman"/>
          <w:bCs/>
          <w:sz w:val="24"/>
          <w:szCs w:val="24"/>
        </w:rPr>
        <w:t xml:space="preserve">kategorii zagrożenia ludzi – </w:t>
      </w:r>
      <w:r>
        <w:rPr>
          <w:rFonts w:ascii="Times New Roman" w:hAnsi="Times New Roman" w:cs="Times New Roman"/>
          <w:bCs/>
          <w:sz w:val="24"/>
          <w:szCs w:val="24"/>
        </w:rPr>
        <w:t>„</w:t>
      </w:r>
      <w:r w:rsidRPr="0098507A">
        <w:rPr>
          <w:rFonts w:ascii="Times New Roman" w:hAnsi="Times New Roman" w:cs="Times New Roman"/>
          <w:bCs/>
          <w:sz w:val="24"/>
          <w:szCs w:val="24"/>
        </w:rPr>
        <w:t>ZLI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</w:p>
    <w:p w14:paraId="1800CC35" w14:textId="21E08AED" w:rsidR="00AA5B45" w:rsidRDefault="00AA5B45" w:rsidP="00407B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6F99">
        <w:rPr>
          <w:rFonts w:ascii="Times New Roman" w:hAnsi="Times New Roman" w:cs="Times New Roman"/>
          <w:bCs/>
          <w:sz w:val="24"/>
          <w:szCs w:val="24"/>
        </w:rPr>
        <w:t>3.3.</w:t>
      </w:r>
      <w:r w:rsidR="0098507A">
        <w:rPr>
          <w:rFonts w:ascii="Times New Roman" w:hAnsi="Times New Roman" w:cs="Times New Roman"/>
          <w:bCs/>
          <w:sz w:val="24"/>
          <w:szCs w:val="24"/>
        </w:rPr>
        <w:t>3</w:t>
      </w:r>
      <w:r w:rsidRPr="00E96F99">
        <w:rPr>
          <w:rFonts w:ascii="Times New Roman" w:hAnsi="Times New Roman" w:cs="Times New Roman"/>
          <w:bCs/>
          <w:sz w:val="24"/>
          <w:szCs w:val="24"/>
        </w:rPr>
        <w:t xml:space="preserve">. kategoria </w:t>
      </w:r>
      <w:r w:rsidR="0098507A">
        <w:rPr>
          <w:rFonts w:ascii="Times New Roman" w:hAnsi="Times New Roman" w:cs="Times New Roman"/>
          <w:bCs/>
          <w:sz w:val="24"/>
          <w:szCs w:val="24"/>
        </w:rPr>
        <w:t>obiektu – „XV”</w:t>
      </w:r>
      <w:r w:rsidR="00E92215" w:rsidRPr="00E96F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D754AD5" w14:textId="77777777" w:rsidR="00407B8F" w:rsidRPr="00E96F99" w:rsidRDefault="00407B8F" w:rsidP="00407B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8B67AC" w14:textId="0D26DECD" w:rsidR="009F16DB" w:rsidRPr="00E96F99" w:rsidRDefault="009F16DB" w:rsidP="00407B8F">
      <w:pPr>
        <w:tabs>
          <w:tab w:val="left" w:pos="284"/>
        </w:tabs>
        <w:spacing w:after="0"/>
        <w:ind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F99">
        <w:rPr>
          <w:rFonts w:ascii="Times New Roman" w:hAnsi="Times New Roman" w:cs="Times New Roman"/>
          <w:b/>
          <w:sz w:val="24"/>
          <w:szCs w:val="24"/>
        </w:rPr>
        <w:t xml:space="preserve">3.5. Zakres </w:t>
      </w:r>
      <w:r w:rsidR="00407B8F">
        <w:rPr>
          <w:rFonts w:ascii="Times New Roman" w:hAnsi="Times New Roman" w:cs="Times New Roman"/>
          <w:b/>
          <w:sz w:val="24"/>
          <w:szCs w:val="24"/>
        </w:rPr>
        <w:t>remontu</w:t>
      </w:r>
    </w:p>
    <w:p w14:paraId="68FFA275" w14:textId="77777777" w:rsidR="00407B8F" w:rsidRPr="00407B8F" w:rsidRDefault="00407B8F" w:rsidP="00407B8F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B8F">
        <w:rPr>
          <w:rFonts w:ascii="Times New Roman" w:hAnsi="Times New Roman" w:cs="Times New Roman"/>
          <w:bCs/>
          <w:sz w:val="24"/>
          <w:szCs w:val="24"/>
        </w:rPr>
        <w:t>a) wymiana izolacji cieplnej ścian fundamentowych, stropu i ścian zewnętrznych,</w:t>
      </w:r>
    </w:p>
    <w:p w14:paraId="32084C14" w14:textId="77777777" w:rsidR="00407B8F" w:rsidRPr="00407B8F" w:rsidRDefault="00407B8F" w:rsidP="00407B8F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B8F">
        <w:rPr>
          <w:rFonts w:ascii="Times New Roman" w:hAnsi="Times New Roman" w:cs="Times New Roman"/>
          <w:bCs/>
          <w:sz w:val="24"/>
          <w:szCs w:val="24"/>
        </w:rPr>
        <w:t>b) wymiana lekkiej obudowy ścian zewnętrznych z PWS,</w:t>
      </w:r>
    </w:p>
    <w:p w14:paraId="035B727C" w14:textId="77777777" w:rsidR="00407B8F" w:rsidRPr="00407B8F" w:rsidRDefault="00407B8F" w:rsidP="00407B8F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B8F">
        <w:rPr>
          <w:rFonts w:ascii="Times New Roman" w:hAnsi="Times New Roman" w:cs="Times New Roman"/>
          <w:bCs/>
          <w:sz w:val="24"/>
          <w:szCs w:val="24"/>
        </w:rPr>
        <w:t>c) wyczyszczenie i odmalowanie elewacji budynku,</w:t>
      </w:r>
    </w:p>
    <w:p w14:paraId="6643C301" w14:textId="77777777" w:rsidR="00407B8F" w:rsidRPr="00407B8F" w:rsidRDefault="00407B8F" w:rsidP="00407B8F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B8F">
        <w:rPr>
          <w:rFonts w:ascii="Times New Roman" w:hAnsi="Times New Roman" w:cs="Times New Roman"/>
          <w:bCs/>
          <w:sz w:val="24"/>
          <w:szCs w:val="24"/>
        </w:rPr>
        <w:t>d) wykonanie obróbek blacharskich,</w:t>
      </w:r>
    </w:p>
    <w:p w14:paraId="509CF3E6" w14:textId="77777777" w:rsidR="00407B8F" w:rsidRPr="00407B8F" w:rsidRDefault="00407B8F" w:rsidP="00407B8F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B8F">
        <w:rPr>
          <w:rFonts w:ascii="Times New Roman" w:hAnsi="Times New Roman" w:cs="Times New Roman"/>
          <w:bCs/>
          <w:sz w:val="24"/>
          <w:szCs w:val="24"/>
        </w:rPr>
        <w:t>e) wymiana nawierzchni z kostki brukowej przed wejściem do budynku,</w:t>
      </w:r>
    </w:p>
    <w:p w14:paraId="3045A608" w14:textId="77777777" w:rsidR="00407B8F" w:rsidRPr="00407B8F" w:rsidRDefault="00407B8F" w:rsidP="00407B8F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B8F">
        <w:rPr>
          <w:rFonts w:ascii="Times New Roman" w:hAnsi="Times New Roman" w:cs="Times New Roman"/>
          <w:bCs/>
          <w:sz w:val="24"/>
          <w:szCs w:val="24"/>
        </w:rPr>
        <w:t>f) montaż drzwi zewnętrznych ewakuacyjnych</w:t>
      </w:r>
    </w:p>
    <w:p w14:paraId="0E5E94A9" w14:textId="77777777" w:rsidR="004306B4" w:rsidRDefault="00407B8F" w:rsidP="004306B4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B8F">
        <w:rPr>
          <w:rFonts w:ascii="Times New Roman" w:hAnsi="Times New Roman" w:cs="Times New Roman"/>
          <w:bCs/>
          <w:sz w:val="24"/>
          <w:szCs w:val="24"/>
        </w:rPr>
        <w:t>g) wymiana sufitu podwieszanego wraz z infrastrukturą techniczną,</w:t>
      </w:r>
    </w:p>
    <w:p w14:paraId="30660D47" w14:textId="2318F50D" w:rsidR="00407B8F" w:rsidRPr="00407B8F" w:rsidRDefault="00407B8F" w:rsidP="0033641C">
      <w:pPr>
        <w:pStyle w:val="Akapitzlist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407B8F">
        <w:rPr>
          <w:rFonts w:ascii="Times New Roman" w:hAnsi="Times New Roman" w:cs="Times New Roman"/>
          <w:bCs/>
          <w:sz w:val="24"/>
          <w:szCs w:val="24"/>
        </w:rPr>
        <w:t xml:space="preserve">h) </w:t>
      </w:r>
      <w:r w:rsidR="0033641C">
        <w:rPr>
          <w:rFonts w:ascii="Times New Roman" w:hAnsi="Times New Roman" w:cs="Times New Roman"/>
          <w:bCs/>
          <w:sz w:val="24"/>
          <w:szCs w:val="24"/>
        </w:rPr>
        <w:t>w</w:t>
      </w:r>
      <w:r w:rsidR="0033641C" w:rsidRPr="0033641C">
        <w:rPr>
          <w:rFonts w:ascii="Times New Roman" w:hAnsi="Times New Roman" w:cs="Times New Roman"/>
          <w:bCs/>
          <w:sz w:val="24"/>
          <w:szCs w:val="24"/>
        </w:rPr>
        <w:t>yczyszczenie wnętrza sali sportowej , czyszczenie ścian przed malowaniem , czyszczenie sprzętu sportowego oraz wyposażenia całościowego metodą suchego lodu wraz z zamgławianiem</w:t>
      </w:r>
      <w:r w:rsidR="0033641C">
        <w:rPr>
          <w:rFonts w:ascii="Times New Roman" w:hAnsi="Times New Roman" w:cs="Times New Roman"/>
          <w:bCs/>
          <w:sz w:val="24"/>
          <w:szCs w:val="24"/>
        </w:rPr>
        <w:t>,</w:t>
      </w:r>
    </w:p>
    <w:p w14:paraId="5618228D" w14:textId="77777777" w:rsidR="00407B8F" w:rsidRPr="00407B8F" w:rsidRDefault="00407B8F" w:rsidP="00407B8F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B8F">
        <w:rPr>
          <w:rFonts w:ascii="Times New Roman" w:hAnsi="Times New Roman" w:cs="Times New Roman"/>
          <w:bCs/>
          <w:sz w:val="24"/>
          <w:szCs w:val="24"/>
        </w:rPr>
        <w:t>h) wymiana części instalacji elektrycznej,</w:t>
      </w:r>
    </w:p>
    <w:p w14:paraId="76F2592E" w14:textId="77777777" w:rsidR="00407B8F" w:rsidRPr="00407B8F" w:rsidRDefault="00407B8F" w:rsidP="00407B8F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B8F">
        <w:rPr>
          <w:rFonts w:ascii="Times New Roman" w:hAnsi="Times New Roman" w:cs="Times New Roman"/>
          <w:bCs/>
          <w:sz w:val="24"/>
          <w:szCs w:val="24"/>
        </w:rPr>
        <w:t>i) malowanie tynków wewnętrznych,</w:t>
      </w:r>
    </w:p>
    <w:p w14:paraId="4A54315F" w14:textId="7BEB9C8F" w:rsidR="00407B8F" w:rsidRPr="00407B8F" w:rsidRDefault="00407B8F" w:rsidP="00407B8F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B8F">
        <w:rPr>
          <w:rFonts w:ascii="Times New Roman" w:hAnsi="Times New Roman" w:cs="Times New Roman"/>
          <w:bCs/>
          <w:sz w:val="24"/>
          <w:szCs w:val="24"/>
        </w:rPr>
        <w:t>j) wymiana posadzki z płytek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F055AC9" w14:textId="77777777" w:rsidR="009C4416" w:rsidRDefault="009C4416" w:rsidP="009C44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07CE23" w14:textId="01A274C4" w:rsidR="007F3FD1" w:rsidRPr="009C4416" w:rsidRDefault="007F3FD1" w:rsidP="009C441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Sporządził: Łukasz Krajewski</w:t>
      </w:r>
    </w:p>
    <w:sectPr w:rsidR="007F3FD1" w:rsidRPr="009C4416" w:rsidSect="00407B8F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5FAC6" w14:textId="77777777" w:rsidR="00DD0290" w:rsidRDefault="00DD0290" w:rsidP="00843EDD">
      <w:pPr>
        <w:spacing w:after="0" w:line="240" w:lineRule="auto"/>
      </w:pPr>
      <w:r>
        <w:separator/>
      </w:r>
    </w:p>
  </w:endnote>
  <w:endnote w:type="continuationSeparator" w:id="0">
    <w:p w14:paraId="286C8968" w14:textId="77777777" w:rsidR="00DD0290" w:rsidRDefault="00DD0290" w:rsidP="00843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EE669" w14:textId="77777777" w:rsidR="00DD0290" w:rsidRDefault="00DD0290" w:rsidP="00843EDD">
      <w:pPr>
        <w:spacing w:after="0" w:line="240" w:lineRule="auto"/>
      </w:pPr>
      <w:r>
        <w:separator/>
      </w:r>
    </w:p>
  </w:footnote>
  <w:footnote w:type="continuationSeparator" w:id="0">
    <w:p w14:paraId="3031A18B" w14:textId="77777777" w:rsidR="00DD0290" w:rsidRDefault="00DD0290" w:rsidP="00843E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6288A"/>
    <w:multiLevelType w:val="hybridMultilevel"/>
    <w:tmpl w:val="78DAE05E"/>
    <w:lvl w:ilvl="0" w:tplc="8618EBEC">
      <w:start w:val="5"/>
      <w:numFmt w:val="decimal"/>
      <w:lvlText w:val="%1."/>
      <w:lvlJc w:val="left"/>
      <w:pPr>
        <w:ind w:left="843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241EDC"/>
    <w:multiLevelType w:val="hybridMultilevel"/>
    <w:tmpl w:val="32684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38105">
    <w:abstractNumId w:val="1"/>
  </w:num>
  <w:num w:numId="2" w16cid:durableId="596519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A53"/>
    <w:rsid w:val="000014AE"/>
    <w:rsid w:val="0003467F"/>
    <w:rsid w:val="00036B0F"/>
    <w:rsid w:val="00045FD2"/>
    <w:rsid w:val="00047CF9"/>
    <w:rsid w:val="00097D8F"/>
    <w:rsid w:val="000A2B6D"/>
    <w:rsid w:val="000C07D7"/>
    <w:rsid w:val="000C636C"/>
    <w:rsid w:val="000C6E0B"/>
    <w:rsid w:val="000C78B0"/>
    <w:rsid w:val="000C7F28"/>
    <w:rsid w:val="001154CB"/>
    <w:rsid w:val="00116162"/>
    <w:rsid w:val="0015477C"/>
    <w:rsid w:val="0015727D"/>
    <w:rsid w:val="001754FB"/>
    <w:rsid w:val="00176C03"/>
    <w:rsid w:val="001C3A71"/>
    <w:rsid w:val="001F62F0"/>
    <w:rsid w:val="00201CF8"/>
    <w:rsid w:val="002148FD"/>
    <w:rsid w:val="00225597"/>
    <w:rsid w:val="00227678"/>
    <w:rsid w:val="00270C15"/>
    <w:rsid w:val="00332CA6"/>
    <w:rsid w:val="0033641C"/>
    <w:rsid w:val="00341EA5"/>
    <w:rsid w:val="003807FE"/>
    <w:rsid w:val="003D7B75"/>
    <w:rsid w:val="003E4580"/>
    <w:rsid w:val="003F05A4"/>
    <w:rsid w:val="00407B8F"/>
    <w:rsid w:val="00423036"/>
    <w:rsid w:val="004306B4"/>
    <w:rsid w:val="0045567D"/>
    <w:rsid w:val="0046567F"/>
    <w:rsid w:val="004724B8"/>
    <w:rsid w:val="00492A53"/>
    <w:rsid w:val="004D2EF0"/>
    <w:rsid w:val="004F1E77"/>
    <w:rsid w:val="00507708"/>
    <w:rsid w:val="005264A7"/>
    <w:rsid w:val="0054287B"/>
    <w:rsid w:val="00552C50"/>
    <w:rsid w:val="00556294"/>
    <w:rsid w:val="0057704C"/>
    <w:rsid w:val="00594F9A"/>
    <w:rsid w:val="005A1D4C"/>
    <w:rsid w:val="005D2F02"/>
    <w:rsid w:val="005E11CD"/>
    <w:rsid w:val="005E776C"/>
    <w:rsid w:val="006318D5"/>
    <w:rsid w:val="00640002"/>
    <w:rsid w:val="00651573"/>
    <w:rsid w:val="006A226A"/>
    <w:rsid w:val="006D386E"/>
    <w:rsid w:val="006F3757"/>
    <w:rsid w:val="00702B1A"/>
    <w:rsid w:val="00712FC0"/>
    <w:rsid w:val="007248A4"/>
    <w:rsid w:val="007533BF"/>
    <w:rsid w:val="00762052"/>
    <w:rsid w:val="007842A9"/>
    <w:rsid w:val="00792A0D"/>
    <w:rsid w:val="00794A08"/>
    <w:rsid w:val="007B2395"/>
    <w:rsid w:val="007E354A"/>
    <w:rsid w:val="007F3FD1"/>
    <w:rsid w:val="00823397"/>
    <w:rsid w:val="00843EDD"/>
    <w:rsid w:val="00892CA5"/>
    <w:rsid w:val="00893E58"/>
    <w:rsid w:val="00895461"/>
    <w:rsid w:val="008C39A1"/>
    <w:rsid w:val="008F4C92"/>
    <w:rsid w:val="009301BE"/>
    <w:rsid w:val="00945BE0"/>
    <w:rsid w:val="0098507A"/>
    <w:rsid w:val="009B2357"/>
    <w:rsid w:val="009B4EC3"/>
    <w:rsid w:val="009C4416"/>
    <w:rsid w:val="009D00FB"/>
    <w:rsid w:val="009F16DB"/>
    <w:rsid w:val="00A05564"/>
    <w:rsid w:val="00A32698"/>
    <w:rsid w:val="00A41A57"/>
    <w:rsid w:val="00A71CB7"/>
    <w:rsid w:val="00A85ACA"/>
    <w:rsid w:val="00AA5B45"/>
    <w:rsid w:val="00AB1FA1"/>
    <w:rsid w:val="00B475E1"/>
    <w:rsid w:val="00BD55A4"/>
    <w:rsid w:val="00BE63B7"/>
    <w:rsid w:val="00BF0F90"/>
    <w:rsid w:val="00BF57D0"/>
    <w:rsid w:val="00C05185"/>
    <w:rsid w:val="00C11C44"/>
    <w:rsid w:val="00C5765C"/>
    <w:rsid w:val="00C67CAA"/>
    <w:rsid w:val="00C8011F"/>
    <w:rsid w:val="00CB0745"/>
    <w:rsid w:val="00CB7871"/>
    <w:rsid w:val="00CD670B"/>
    <w:rsid w:val="00D0012C"/>
    <w:rsid w:val="00D065E2"/>
    <w:rsid w:val="00D112E7"/>
    <w:rsid w:val="00D664CF"/>
    <w:rsid w:val="00D71393"/>
    <w:rsid w:val="00DA7E17"/>
    <w:rsid w:val="00DC5D0B"/>
    <w:rsid w:val="00DC5FB6"/>
    <w:rsid w:val="00DD0290"/>
    <w:rsid w:val="00E45297"/>
    <w:rsid w:val="00E83EA6"/>
    <w:rsid w:val="00E92215"/>
    <w:rsid w:val="00E96F99"/>
    <w:rsid w:val="00F230A7"/>
    <w:rsid w:val="00F52627"/>
    <w:rsid w:val="00FA7988"/>
    <w:rsid w:val="00FB3C55"/>
    <w:rsid w:val="00FE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FA7A"/>
  <w15:docId w15:val="{FDE4DDC2-09CB-4BE4-835D-F32C5A283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E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63B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3E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3E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3ED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96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F99"/>
  </w:style>
  <w:style w:type="paragraph" w:styleId="Stopka">
    <w:name w:val="footer"/>
    <w:basedOn w:val="Normalny"/>
    <w:link w:val="StopkaZnak"/>
    <w:uiPriority w:val="99"/>
    <w:unhideWhenUsed/>
    <w:rsid w:val="00E96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kasperczak</dc:creator>
  <cp:lastModifiedBy>Lidia Żuchowska</cp:lastModifiedBy>
  <cp:revision>2</cp:revision>
  <cp:lastPrinted>2025-03-04T08:54:00Z</cp:lastPrinted>
  <dcterms:created xsi:type="dcterms:W3CDTF">2025-11-18T16:50:00Z</dcterms:created>
  <dcterms:modified xsi:type="dcterms:W3CDTF">2025-11-18T16:50:00Z</dcterms:modified>
</cp:coreProperties>
</file>